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Муниципальное образование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Сельское поселение Каркатеевы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Нефтеюганский район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CC0306" w:rsidRDefault="00CC0306" w:rsidP="00CC0306">
      <w:pPr>
        <w:ind w:right="18"/>
        <w:jc w:val="center"/>
      </w:pPr>
    </w:p>
    <w:p w:rsidR="00CC0306" w:rsidRDefault="00CC0306" w:rsidP="00CC0306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учреждение </w:t>
      </w:r>
    </w:p>
    <w:p w:rsidR="00CC0306" w:rsidRDefault="00CC0306" w:rsidP="00CC0306">
      <w:pPr>
        <w:ind w:right="18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«НИКА»</w:t>
      </w:r>
    </w:p>
    <w:p w:rsidR="00CC0306" w:rsidRDefault="00CC0306" w:rsidP="00CC0306">
      <w:pPr>
        <w:ind w:right="18"/>
        <w:jc w:val="center"/>
        <w:rPr>
          <w:sz w:val="32"/>
          <w:szCs w:val="32"/>
        </w:rPr>
      </w:pP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ПРИКАЗ</w:t>
      </w: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1"/>
        <w:gridCol w:w="5157"/>
        <w:gridCol w:w="1442"/>
      </w:tblGrid>
      <w:tr w:rsidR="00CC0306" w:rsidTr="00CC0306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306" w:rsidRDefault="000C2697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11.08.2016</w:t>
            </w:r>
          </w:p>
        </w:tc>
        <w:tc>
          <w:tcPr>
            <w:tcW w:w="5154" w:type="dxa"/>
            <w:vAlign w:val="bottom"/>
            <w:hideMark/>
          </w:tcPr>
          <w:p w:rsidR="00CC0306" w:rsidRDefault="00CC0306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306" w:rsidRDefault="000C2697">
            <w:pPr>
              <w:spacing w:line="276" w:lineRule="auto"/>
              <w:jc w:val="center"/>
              <w:rPr>
                <w:spacing w:val="-4"/>
                <w:szCs w:val="26"/>
                <w:lang w:eastAsia="en-US"/>
              </w:rPr>
            </w:pPr>
            <w:r>
              <w:rPr>
                <w:spacing w:val="-4"/>
                <w:szCs w:val="26"/>
                <w:lang w:eastAsia="en-US"/>
              </w:rPr>
              <w:t>101</w:t>
            </w:r>
          </w:p>
        </w:tc>
      </w:tr>
      <w:tr w:rsidR="00CC0306" w:rsidTr="00CC0306">
        <w:trPr>
          <w:cantSplit/>
          <w:trHeight w:val="232"/>
        </w:trPr>
        <w:tc>
          <w:tcPr>
            <w:tcW w:w="3119" w:type="dxa"/>
          </w:tcPr>
          <w:p w:rsidR="00CC0306" w:rsidRDefault="00CC0306">
            <w:pPr>
              <w:spacing w:line="276" w:lineRule="auto"/>
              <w:rPr>
                <w:sz w:val="4"/>
                <w:lang w:eastAsia="en-US"/>
              </w:rPr>
            </w:pPr>
          </w:p>
          <w:p w:rsidR="00CC0306" w:rsidRDefault="00CC0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4" w:type="dxa"/>
          </w:tcPr>
          <w:p w:rsidR="00CC0306" w:rsidRDefault="00CC030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306" w:rsidRDefault="00CC030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C0306" w:rsidRDefault="00CC0306" w:rsidP="00CC030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п.Каркатеевы</w:t>
      </w:r>
    </w:p>
    <w:p w:rsidR="00CC0306" w:rsidRDefault="00CC0306" w:rsidP="00CC0306">
      <w:pPr>
        <w:tabs>
          <w:tab w:val="left" w:pos="2145"/>
        </w:tabs>
      </w:pPr>
    </w:p>
    <w:p w:rsidR="00CC0306" w:rsidRDefault="00CC0306" w:rsidP="00CC0306">
      <w:r>
        <w:t xml:space="preserve"> </w:t>
      </w:r>
    </w:p>
    <w:p w:rsidR="00CC0306" w:rsidRDefault="00C821CC" w:rsidP="00CC0306">
      <w:pPr>
        <w:jc w:val="center"/>
      </w:pPr>
      <w:r>
        <w:t>О кодексе этики и служебного поведения работников муниципального казенного учреждения «НИКА»</w:t>
      </w:r>
    </w:p>
    <w:p w:rsidR="00CC0306" w:rsidRDefault="00CC0306" w:rsidP="00CC0306">
      <w:pPr>
        <w:jc w:val="center"/>
      </w:pPr>
    </w:p>
    <w:p w:rsidR="00A63E81" w:rsidRDefault="00CC0306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C821CC">
        <w:rPr>
          <w:sz w:val="26"/>
          <w:szCs w:val="26"/>
        </w:rPr>
        <w:t>с Федеральным законом от 25.12.2008 года № 273-ФЗ «О противодействии коррупции»</w:t>
      </w:r>
      <w:r>
        <w:rPr>
          <w:sz w:val="26"/>
          <w:szCs w:val="26"/>
        </w:rPr>
        <w:t xml:space="preserve">, </w:t>
      </w:r>
      <w:r w:rsidR="0032733C">
        <w:rPr>
          <w:sz w:val="26"/>
          <w:szCs w:val="26"/>
        </w:rPr>
        <w:t xml:space="preserve">постановления администрации сельского поселения Каркатеевы № 56-па от 07.07.2011 года «Об утверждении Кодекса этики и служебного поведения муниципальных служащих администрации сельского поселения Каркатеевы», </w:t>
      </w:r>
      <w:r>
        <w:rPr>
          <w:sz w:val="26"/>
          <w:szCs w:val="26"/>
        </w:rPr>
        <w:t xml:space="preserve">Уставом </w:t>
      </w:r>
      <w:r w:rsidR="002652DE">
        <w:rPr>
          <w:sz w:val="26"/>
          <w:szCs w:val="26"/>
        </w:rPr>
        <w:t>муниципального казенного учреждения «НИКА»</w:t>
      </w:r>
      <w:r>
        <w:rPr>
          <w:sz w:val="26"/>
          <w:szCs w:val="26"/>
        </w:rPr>
        <w:t>,</w:t>
      </w:r>
      <w:r w:rsidR="00A63E81" w:rsidRPr="00A63E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</w:t>
      </w:r>
      <w:r w:rsidR="00C821CC">
        <w:rPr>
          <w:sz w:val="26"/>
          <w:szCs w:val="26"/>
        </w:rPr>
        <w:t xml:space="preserve">формирования единого подхода к обеспечению работы по профилактике и противодействия коррупции в </w:t>
      </w:r>
      <w:r w:rsidR="00D95A27">
        <w:rPr>
          <w:sz w:val="26"/>
          <w:szCs w:val="26"/>
        </w:rPr>
        <w:t>муниципальном казенном учреждении «НИКА»</w:t>
      </w:r>
      <w:r w:rsidR="000C2697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</w:p>
    <w:p w:rsidR="00CC0306" w:rsidRDefault="00CC0306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 </w:t>
      </w:r>
    </w:p>
    <w:p w:rsidR="00CC0306" w:rsidRPr="00B34F59" w:rsidRDefault="00CC0306" w:rsidP="002652DE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C0306" w:rsidRDefault="00CC0306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95D77">
        <w:rPr>
          <w:sz w:val="26"/>
          <w:szCs w:val="26"/>
        </w:rPr>
        <w:t xml:space="preserve"> </w:t>
      </w:r>
      <w:r w:rsidRPr="00B34F59">
        <w:rPr>
          <w:sz w:val="26"/>
          <w:szCs w:val="26"/>
        </w:rPr>
        <w:t xml:space="preserve">Утвердить </w:t>
      </w:r>
      <w:r w:rsidR="00D95A27">
        <w:rPr>
          <w:sz w:val="26"/>
          <w:szCs w:val="26"/>
        </w:rPr>
        <w:t>кодекс этики и служебного поведения работников</w:t>
      </w:r>
      <w:r w:rsidRPr="00B34F5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казенном учреждении «НИКА» </w:t>
      </w:r>
      <w:r w:rsidRPr="00B34F59">
        <w:rPr>
          <w:sz w:val="26"/>
          <w:szCs w:val="26"/>
        </w:rPr>
        <w:t>согласно приложению.</w:t>
      </w:r>
    </w:p>
    <w:p w:rsidR="004C75B1" w:rsidRPr="00B34F59" w:rsidRDefault="004C75B1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C74A5">
        <w:rPr>
          <w:sz w:val="26"/>
          <w:szCs w:val="26"/>
        </w:rPr>
        <w:t xml:space="preserve">Инспектору по учету – Зыряновой А.С. </w:t>
      </w:r>
      <w:r w:rsidR="00BC74A5">
        <w:rPr>
          <w:bCs/>
          <w:sz w:val="26"/>
          <w:szCs w:val="26"/>
        </w:rPr>
        <w:t>о</w:t>
      </w:r>
      <w:r w:rsidR="00B46D92" w:rsidRPr="00E65BA3">
        <w:rPr>
          <w:bCs/>
          <w:sz w:val="26"/>
          <w:szCs w:val="26"/>
        </w:rPr>
        <w:t>знаком</w:t>
      </w:r>
      <w:r w:rsidR="00B46D92">
        <w:rPr>
          <w:bCs/>
          <w:sz w:val="26"/>
          <w:szCs w:val="26"/>
        </w:rPr>
        <w:t>ить с положением</w:t>
      </w:r>
      <w:r w:rsidR="00B46D92" w:rsidRPr="00E65BA3">
        <w:rPr>
          <w:bCs/>
          <w:sz w:val="26"/>
          <w:szCs w:val="26"/>
        </w:rPr>
        <w:t xml:space="preserve"> Кодекса</w:t>
      </w:r>
      <w:r w:rsidR="00BC74A5">
        <w:rPr>
          <w:bCs/>
          <w:sz w:val="26"/>
          <w:szCs w:val="26"/>
        </w:rPr>
        <w:t>,</w:t>
      </w:r>
      <w:r w:rsidR="00B46D92" w:rsidRPr="00E65BA3">
        <w:rPr>
          <w:bCs/>
          <w:sz w:val="26"/>
          <w:szCs w:val="26"/>
        </w:rPr>
        <w:t xml:space="preserve"> </w:t>
      </w:r>
      <w:r w:rsidR="00B46D92">
        <w:rPr>
          <w:bCs/>
          <w:sz w:val="26"/>
          <w:szCs w:val="26"/>
        </w:rPr>
        <w:t xml:space="preserve">работников муниципального казенного учреждения «НИКА» и </w:t>
      </w:r>
      <w:r w:rsidR="00B46D92" w:rsidRPr="00E65BA3">
        <w:rPr>
          <w:bCs/>
          <w:sz w:val="26"/>
          <w:szCs w:val="26"/>
        </w:rPr>
        <w:t xml:space="preserve">граждан, поступающих на работу в </w:t>
      </w:r>
      <w:r w:rsidR="00B46D92">
        <w:rPr>
          <w:bCs/>
          <w:sz w:val="26"/>
          <w:szCs w:val="26"/>
        </w:rPr>
        <w:t xml:space="preserve">данную </w:t>
      </w:r>
      <w:r w:rsidR="00B46D92" w:rsidRPr="00E65BA3">
        <w:rPr>
          <w:bCs/>
          <w:sz w:val="26"/>
          <w:szCs w:val="26"/>
        </w:rPr>
        <w:t>организаци</w:t>
      </w:r>
      <w:r w:rsidR="00B46D92">
        <w:rPr>
          <w:bCs/>
          <w:sz w:val="26"/>
          <w:szCs w:val="26"/>
        </w:rPr>
        <w:t>ю.</w:t>
      </w:r>
    </w:p>
    <w:p w:rsidR="00CC0306" w:rsidRDefault="00BC74A5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0306">
        <w:rPr>
          <w:sz w:val="26"/>
          <w:szCs w:val="26"/>
        </w:rPr>
        <w:t>.</w:t>
      </w:r>
      <w:r w:rsidR="00CC0306" w:rsidRPr="00CC0306">
        <w:rPr>
          <w:szCs w:val="26"/>
        </w:rPr>
        <w:t xml:space="preserve"> </w:t>
      </w:r>
      <w:r w:rsidR="002652DE">
        <w:rPr>
          <w:szCs w:val="26"/>
        </w:rPr>
        <w:t xml:space="preserve"> </w:t>
      </w:r>
      <w:proofErr w:type="gramStart"/>
      <w:r w:rsidR="00CC0306" w:rsidRPr="00CC0306">
        <w:rPr>
          <w:sz w:val="26"/>
          <w:szCs w:val="26"/>
        </w:rPr>
        <w:t>Контроль за</w:t>
      </w:r>
      <w:proofErr w:type="gramEnd"/>
      <w:r w:rsidR="00CC0306" w:rsidRPr="00CC0306">
        <w:rPr>
          <w:sz w:val="26"/>
          <w:szCs w:val="26"/>
        </w:rPr>
        <w:t xml:space="preserve"> выполнением настоящего приказа оставляю за собой</w:t>
      </w:r>
      <w:r w:rsidR="002652DE">
        <w:rPr>
          <w:sz w:val="26"/>
          <w:szCs w:val="26"/>
        </w:rPr>
        <w:t>.</w:t>
      </w: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CC0306" w:rsidRDefault="004056E4" w:rsidP="002652DE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 w:rsidR="00CC0306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CC0306">
        <w:rPr>
          <w:sz w:val="26"/>
          <w:szCs w:val="26"/>
        </w:rPr>
        <w:t xml:space="preserve"> МКУ «</w:t>
      </w:r>
      <w:r>
        <w:rPr>
          <w:sz w:val="26"/>
          <w:szCs w:val="26"/>
        </w:rPr>
        <w:t>НИКА»</w:t>
      </w:r>
      <w:r>
        <w:rPr>
          <w:sz w:val="26"/>
          <w:szCs w:val="26"/>
        </w:rPr>
        <w:tab/>
        <w:t xml:space="preserve">                                                      </w:t>
      </w:r>
      <w:proofErr w:type="spellStart"/>
      <w:r>
        <w:rPr>
          <w:sz w:val="26"/>
          <w:szCs w:val="26"/>
        </w:rPr>
        <w:t>Е.А.Курынкина</w:t>
      </w:r>
      <w:proofErr w:type="spellEnd"/>
    </w:p>
    <w:p w:rsidR="00CC0306" w:rsidRDefault="004056E4" w:rsidP="00CC0306">
      <w:pPr>
        <w:pStyle w:val="ConsPlusNormal"/>
        <w:widowControl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CC0306" w:rsidRDefault="00CC0306" w:rsidP="00CC0306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CC0306" w:rsidRDefault="00CC0306" w:rsidP="00CC0306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E65BA3" w:rsidRDefault="00E65BA3" w:rsidP="004056E4">
      <w:pPr>
        <w:autoSpaceDE w:val="0"/>
        <w:autoSpaceDN w:val="0"/>
        <w:adjustRightInd w:val="0"/>
        <w:outlineLvl w:val="0"/>
      </w:pPr>
    </w:p>
    <w:p w:rsidR="004056E4" w:rsidRDefault="004056E4" w:rsidP="004056E4">
      <w:pPr>
        <w:autoSpaceDE w:val="0"/>
        <w:autoSpaceDN w:val="0"/>
        <w:adjustRightInd w:val="0"/>
        <w:outlineLvl w:val="0"/>
      </w:pPr>
    </w:p>
    <w:p w:rsidR="000C2697" w:rsidRDefault="000C2697" w:rsidP="000C2697">
      <w:pPr>
        <w:autoSpaceDE w:val="0"/>
        <w:autoSpaceDN w:val="0"/>
        <w:adjustRightInd w:val="0"/>
        <w:outlineLvl w:val="0"/>
      </w:pPr>
    </w:p>
    <w:p w:rsidR="000C2697" w:rsidRDefault="000C2697" w:rsidP="000C269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</w:t>
      </w:r>
    </w:p>
    <w:p w:rsidR="000F60C8" w:rsidRPr="000F60C8" w:rsidRDefault="000C2697" w:rsidP="000C2697">
      <w:pPr>
        <w:autoSpaceDE w:val="0"/>
        <w:autoSpaceDN w:val="0"/>
        <w:adjustRightInd w:val="0"/>
        <w:jc w:val="center"/>
        <w:outlineLvl w:val="0"/>
        <w:rPr>
          <w:rFonts w:cs="Arial"/>
          <w:szCs w:val="26"/>
        </w:rPr>
      </w:pPr>
      <w:r>
        <w:lastRenderedPageBreak/>
        <w:t xml:space="preserve">                                                                                  </w:t>
      </w:r>
      <w:r w:rsidR="00D33EE4">
        <w:rPr>
          <w:rFonts w:cs="Arial"/>
          <w:szCs w:val="26"/>
        </w:rPr>
        <w:t>Пр</w:t>
      </w:r>
      <w:r w:rsidR="000F60C8" w:rsidRPr="000F60C8">
        <w:rPr>
          <w:rFonts w:cs="Arial"/>
          <w:szCs w:val="26"/>
        </w:rPr>
        <w:t>иложение</w:t>
      </w:r>
      <w:r w:rsidR="00E94BF6">
        <w:rPr>
          <w:rFonts w:cs="Arial"/>
          <w:szCs w:val="26"/>
        </w:rPr>
        <w:t xml:space="preserve"> </w:t>
      </w:r>
      <w:r w:rsidR="000F60C8" w:rsidRPr="000F60C8">
        <w:rPr>
          <w:rFonts w:cs="Arial"/>
          <w:szCs w:val="26"/>
        </w:rPr>
        <w:t xml:space="preserve">к </w:t>
      </w:r>
      <w:r w:rsidR="00491D04">
        <w:rPr>
          <w:rFonts w:cs="Arial"/>
          <w:szCs w:val="26"/>
        </w:rPr>
        <w:t>приказу</w:t>
      </w:r>
      <w:r w:rsidR="000F60C8" w:rsidRPr="000F60C8">
        <w:rPr>
          <w:rFonts w:cs="Arial"/>
          <w:szCs w:val="26"/>
        </w:rPr>
        <w:t xml:space="preserve"> </w:t>
      </w:r>
    </w:p>
    <w:p w:rsidR="000F60C8" w:rsidRPr="000F60C8" w:rsidRDefault="00767500" w:rsidP="00767500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  </w:t>
      </w:r>
      <w:r w:rsidR="000F60C8" w:rsidRPr="000F60C8">
        <w:rPr>
          <w:rFonts w:cs="Arial"/>
          <w:szCs w:val="26"/>
        </w:rPr>
        <w:t xml:space="preserve">от </w:t>
      </w:r>
      <w:r w:rsidR="00E3694D">
        <w:rPr>
          <w:rFonts w:cs="Arial"/>
          <w:szCs w:val="26"/>
          <w:u w:val="single"/>
        </w:rPr>
        <w:t>11.08.2016</w:t>
      </w:r>
      <w:r w:rsidR="00380AD7">
        <w:rPr>
          <w:rFonts w:cs="Arial"/>
          <w:szCs w:val="26"/>
        </w:rPr>
        <w:t xml:space="preserve"> </w:t>
      </w:r>
      <w:r w:rsidR="000F60C8" w:rsidRPr="000F60C8">
        <w:rPr>
          <w:rFonts w:cs="Arial"/>
          <w:szCs w:val="26"/>
        </w:rPr>
        <w:t>N</w:t>
      </w:r>
      <w:r w:rsidR="00380AD7">
        <w:rPr>
          <w:rFonts w:cs="Arial"/>
          <w:szCs w:val="26"/>
        </w:rPr>
        <w:t xml:space="preserve"> </w:t>
      </w:r>
      <w:r w:rsidR="00E65BA3">
        <w:rPr>
          <w:rFonts w:cs="Arial"/>
          <w:szCs w:val="26"/>
          <w:u w:val="single"/>
        </w:rPr>
        <w:t>_</w:t>
      </w:r>
      <w:r w:rsidR="00E3694D">
        <w:rPr>
          <w:rFonts w:cs="Arial"/>
          <w:szCs w:val="26"/>
          <w:u w:val="single"/>
        </w:rPr>
        <w:t>101</w:t>
      </w:r>
      <w:r w:rsidR="00E65BA3">
        <w:rPr>
          <w:rFonts w:cs="Arial"/>
          <w:szCs w:val="26"/>
          <w:u w:val="single"/>
        </w:rPr>
        <w:t>__</w:t>
      </w:r>
    </w:p>
    <w:p w:rsidR="000F60C8" w:rsidRPr="000F60C8" w:rsidRDefault="000F60C8" w:rsidP="000F60C8">
      <w:pPr>
        <w:autoSpaceDE w:val="0"/>
        <w:autoSpaceDN w:val="0"/>
        <w:adjustRightInd w:val="0"/>
        <w:ind w:firstLine="540"/>
        <w:jc w:val="both"/>
        <w:rPr>
          <w:rFonts w:cs="Arial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60C8" w:rsidRPr="000F60C8" w:rsidTr="00DF7A02">
        <w:tc>
          <w:tcPr>
            <w:tcW w:w="4785" w:type="dxa"/>
          </w:tcPr>
          <w:p w:rsidR="000F60C8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СОГЛАСОВАНО:</w:t>
            </w:r>
          </w:p>
          <w:p w:rsidR="00380AD7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Представитель трудового коллектива МКУ «НИКА»</w:t>
            </w:r>
          </w:p>
          <w:p w:rsidR="00380AD7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_______ </w:t>
            </w:r>
            <w:r w:rsidR="009119F9">
              <w:rPr>
                <w:rFonts w:cs="Arial"/>
                <w:szCs w:val="26"/>
              </w:rPr>
              <w:t>А.С.Зырянова</w:t>
            </w:r>
          </w:p>
          <w:p w:rsidR="00380AD7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</w:t>
            </w:r>
          </w:p>
          <w:p w:rsidR="00380AD7" w:rsidRPr="000F60C8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>"___" _______ 201</w:t>
            </w:r>
            <w:r w:rsidR="00F37F73">
              <w:rPr>
                <w:rFonts w:cs="Arial"/>
                <w:szCs w:val="26"/>
              </w:rPr>
              <w:t>6</w:t>
            </w:r>
            <w:r w:rsidRPr="000F60C8">
              <w:rPr>
                <w:rFonts w:cs="Arial"/>
                <w:szCs w:val="26"/>
              </w:rPr>
              <w:t xml:space="preserve"> года</w:t>
            </w:r>
          </w:p>
          <w:p w:rsidR="00380AD7" w:rsidRPr="000F60C8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4786" w:type="dxa"/>
          </w:tcPr>
          <w:p w:rsidR="000F60C8" w:rsidRPr="000F60C8" w:rsidRDefault="00380AD7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   </w:t>
            </w:r>
            <w:r w:rsidR="000F60C8" w:rsidRPr="000F60C8">
              <w:rPr>
                <w:rFonts w:cs="Arial"/>
                <w:szCs w:val="26"/>
              </w:rPr>
              <w:t>УТВЕРЖДАЮ</w:t>
            </w:r>
          </w:p>
          <w:p w:rsidR="000F60C8" w:rsidRPr="000F60C8" w:rsidRDefault="00380AD7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   </w:t>
            </w:r>
            <w:r w:rsidR="00491D04">
              <w:rPr>
                <w:rFonts w:cs="Arial"/>
                <w:szCs w:val="26"/>
              </w:rPr>
              <w:t>Директор МКУ</w:t>
            </w:r>
            <w:r w:rsidR="0006319F">
              <w:rPr>
                <w:rFonts w:cs="Arial"/>
                <w:szCs w:val="26"/>
              </w:rPr>
              <w:t xml:space="preserve">  «</w:t>
            </w:r>
            <w:r w:rsidR="00491D04">
              <w:rPr>
                <w:rFonts w:cs="Arial"/>
                <w:szCs w:val="26"/>
              </w:rPr>
              <w:t>НИКА»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767500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 </w:t>
            </w:r>
            <w:r w:rsidR="00380AD7">
              <w:rPr>
                <w:rFonts w:cs="Arial"/>
                <w:szCs w:val="26"/>
              </w:rPr>
              <w:t xml:space="preserve">                   </w:t>
            </w:r>
            <w:r w:rsidRPr="000F60C8">
              <w:rPr>
                <w:rFonts w:cs="Arial"/>
                <w:szCs w:val="26"/>
              </w:rPr>
              <w:t xml:space="preserve">______ </w:t>
            </w:r>
            <w:r w:rsidR="00491D04">
              <w:rPr>
                <w:rFonts w:cs="Arial"/>
                <w:szCs w:val="26"/>
              </w:rPr>
              <w:t xml:space="preserve">Г. Р. </w:t>
            </w:r>
            <w:proofErr w:type="spellStart"/>
            <w:r w:rsidR="00491D04">
              <w:rPr>
                <w:rFonts w:cs="Arial"/>
                <w:szCs w:val="26"/>
              </w:rPr>
              <w:t>Гизатулина</w:t>
            </w:r>
            <w:proofErr w:type="spellEnd"/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                                  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</w:t>
            </w:r>
            <w:r w:rsidR="00380AD7">
              <w:rPr>
                <w:rFonts w:cs="Arial"/>
                <w:szCs w:val="26"/>
              </w:rPr>
              <w:t xml:space="preserve">                    </w:t>
            </w:r>
            <w:r w:rsidRPr="000F60C8">
              <w:rPr>
                <w:rFonts w:cs="Arial"/>
                <w:szCs w:val="26"/>
              </w:rPr>
              <w:t>"___" _______ 201</w:t>
            </w:r>
            <w:r w:rsidR="00F37F73">
              <w:rPr>
                <w:rFonts w:cs="Arial"/>
                <w:szCs w:val="26"/>
              </w:rPr>
              <w:t>6</w:t>
            </w:r>
            <w:r w:rsidRPr="000F60C8">
              <w:rPr>
                <w:rFonts w:cs="Arial"/>
                <w:szCs w:val="26"/>
              </w:rPr>
              <w:t xml:space="preserve"> года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6"/>
              </w:rPr>
            </w:pPr>
          </w:p>
        </w:tc>
      </w:tr>
    </w:tbl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0F60C8">
        <w:rPr>
          <w:rFonts w:cs="Arial"/>
          <w:szCs w:val="26"/>
        </w:rPr>
        <w:t>ПРАВИЛА</w:t>
      </w:r>
    </w:p>
    <w:p w:rsidR="000F60C8" w:rsidRPr="00E65BA3" w:rsidRDefault="00E65BA3" w:rsidP="00E65BA3">
      <w:pPr>
        <w:jc w:val="center"/>
      </w:pPr>
      <w:r>
        <w:t xml:space="preserve"> кодекса этики и служебного поведения работников муниципального казенного учреждения «НИКА»</w:t>
      </w:r>
    </w:p>
    <w:p w:rsidR="000F60C8" w:rsidRPr="000F60C8" w:rsidRDefault="000F60C8" w:rsidP="000F60C8">
      <w:pPr>
        <w:autoSpaceDE w:val="0"/>
        <w:autoSpaceDN w:val="0"/>
        <w:adjustRightInd w:val="0"/>
        <w:jc w:val="right"/>
        <w:outlineLvl w:val="0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right"/>
        <w:outlineLvl w:val="0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center"/>
        <w:outlineLvl w:val="1"/>
        <w:rPr>
          <w:rFonts w:cs="Arial"/>
          <w:szCs w:val="26"/>
        </w:rPr>
      </w:pPr>
      <w:r w:rsidRPr="000F60C8">
        <w:rPr>
          <w:rFonts w:cs="Arial"/>
          <w:szCs w:val="26"/>
        </w:rPr>
        <w:t>1. Общие положения</w:t>
      </w:r>
    </w:p>
    <w:p w:rsidR="000F60C8" w:rsidRPr="000F60C8" w:rsidRDefault="000F60C8" w:rsidP="000F60C8">
      <w:pPr>
        <w:autoSpaceDE w:val="0"/>
        <w:autoSpaceDN w:val="0"/>
        <w:adjustRightInd w:val="0"/>
        <w:ind w:firstLine="540"/>
        <w:jc w:val="both"/>
        <w:rPr>
          <w:rFonts w:cs="Arial"/>
          <w:szCs w:val="26"/>
        </w:rPr>
      </w:pPr>
    </w:p>
    <w:p w:rsidR="00E65BA3" w:rsidRPr="00E65BA3" w:rsidRDefault="00E65BA3" w:rsidP="00213086">
      <w:pPr>
        <w:pStyle w:val="ConsPlusNormal"/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adjustRightInd/>
        <w:ind w:left="0" w:right="1" w:firstLine="709"/>
        <w:jc w:val="both"/>
        <w:rPr>
          <w:sz w:val="26"/>
          <w:szCs w:val="26"/>
        </w:rPr>
      </w:pPr>
      <w:r w:rsidRPr="00E65BA3">
        <w:rPr>
          <w:bCs/>
          <w:sz w:val="26"/>
          <w:szCs w:val="26"/>
        </w:rPr>
        <w:t xml:space="preserve">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213086">
        <w:rPr>
          <w:sz w:val="26"/>
          <w:szCs w:val="26"/>
        </w:rPr>
        <w:t>муниципального казенного учреждения «НИКА».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2.</w:t>
      </w:r>
      <w:r w:rsidRPr="00E65BA3">
        <w:rPr>
          <w:bCs/>
          <w:sz w:val="26"/>
          <w:szCs w:val="26"/>
        </w:rPr>
        <w:tab/>
        <w:t xml:space="preserve">Ознакомление с положениями Кодекса граждан, поступающих на работу в организации, производится в соответствии со </w:t>
      </w:r>
      <w:hyperlink r:id="rId5" w:history="1">
        <w:r w:rsidRPr="00E65BA3">
          <w:rPr>
            <w:rStyle w:val="a6"/>
            <w:bCs/>
            <w:sz w:val="26"/>
            <w:szCs w:val="26"/>
          </w:rPr>
          <w:t>статьей 68</w:t>
        </w:r>
      </w:hyperlink>
      <w:r w:rsidRPr="00E65BA3">
        <w:rPr>
          <w:bCs/>
          <w:sz w:val="26"/>
          <w:szCs w:val="26"/>
        </w:rPr>
        <w:t xml:space="preserve"> Трудового кодекса Российской Федерации.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3.</w:t>
      </w:r>
      <w:r w:rsidRPr="00E65BA3">
        <w:rPr>
          <w:bCs/>
          <w:sz w:val="26"/>
          <w:szCs w:val="26"/>
        </w:rPr>
        <w:tab/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4.</w:t>
      </w:r>
      <w:r w:rsidRPr="00E65BA3">
        <w:rPr>
          <w:bCs/>
          <w:sz w:val="26"/>
          <w:szCs w:val="26"/>
        </w:rPr>
        <w:tab/>
        <w:t>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5.</w:t>
      </w:r>
      <w:r w:rsidRPr="00E65BA3">
        <w:rPr>
          <w:bCs/>
          <w:sz w:val="26"/>
          <w:szCs w:val="26"/>
        </w:rPr>
        <w:tab/>
        <w:t>Кодекс призван повысить эффективность выполнения работниками организации своих должностных обязанностей.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6.</w:t>
      </w:r>
      <w:r w:rsidRPr="00E65BA3">
        <w:rPr>
          <w:bCs/>
          <w:sz w:val="26"/>
          <w:szCs w:val="26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7.</w:t>
      </w:r>
      <w:r w:rsidRPr="00E65BA3">
        <w:rPr>
          <w:bCs/>
          <w:sz w:val="26"/>
          <w:szCs w:val="26"/>
        </w:rPr>
        <w:tab/>
        <w:t>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E65BA3" w:rsidRPr="00E65BA3" w:rsidRDefault="00E65BA3" w:rsidP="00E65BA3">
      <w:pPr>
        <w:pStyle w:val="ConsPlusNormal"/>
        <w:ind w:firstLine="708"/>
        <w:jc w:val="both"/>
        <w:rPr>
          <w:sz w:val="26"/>
          <w:szCs w:val="26"/>
        </w:rPr>
      </w:pPr>
      <w:r w:rsidRPr="00E65BA3">
        <w:rPr>
          <w:bCs/>
          <w:sz w:val="26"/>
          <w:szCs w:val="26"/>
        </w:rPr>
        <w:t>8.</w:t>
      </w:r>
      <w:r w:rsidRPr="00E65BA3">
        <w:rPr>
          <w:bCs/>
          <w:sz w:val="26"/>
          <w:szCs w:val="26"/>
        </w:rPr>
        <w:tab/>
        <w:t>За нарушение положений Кодекса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E65BA3">
        <w:rPr>
          <w:rFonts w:ascii="Arial" w:hAnsi="Arial" w:cs="Arial"/>
          <w:bCs/>
          <w:sz w:val="26"/>
          <w:szCs w:val="26"/>
        </w:rPr>
        <w:lastRenderedPageBreak/>
        <w:t>II.</w:t>
      </w:r>
      <w:r w:rsidRPr="00E65BA3">
        <w:rPr>
          <w:rFonts w:ascii="Arial" w:hAnsi="Arial" w:cs="Arial"/>
          <w:bCs/>
          <w:sz w:val="26"/>
          <w:szCs w:val="26"/>
        </w:rPr>
        <w:tab/>
        <w:t>Основные понятия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9.</w:t>
      </w:r>
      <w:r w:rsidRPr="00E65BA3">
        <w:rPr>
          <w:bCs/>
          <w:sz w:val="26"/>
          <w:szCs w:val="26"/>
        </w:rPr>
        <w:tab/>
        <w:t>В целях Кодекса используются следующие понятия: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работники организации - лица, состоящие с организацией в трудовых отношениях;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 xml:space="preserve">Иные понятия, используемые в настоящем Кодексе, применяются в том же значении, что и в Федеральном </w:t>
      </w:r>
      <w:hyperlink r:id="rId6" w:history="1">
        <w:r w:rsidRPr="00E65BA3">
          <w:rPr>
            <w:rStyle w:val="a6"/>
            <w:bCs/>
            <w:sz w:val="26"/>
            <w:szCs w:val="26"/>
          </w:rPr>
          <w:t>законе</w:t>
        </w:r>
      </w:hyperlink>
      <w:r w:rsidRPr="00E65BA3">
        <w:rPr>
          <w:bCs/>
          <w:sz w:val="26"/>
          <w:szCs w:val="26"/>
        </w:rPr>
        <w:t xml:space="preserve"> от 25 декабря 2008 года № 273-ФЗ «О противодействии коррупции».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</w:p>
    <w:p w:rsidR="00E65BA3" w:rsidRPr="00E65BA3" w:rsidRDefault="00E65BA3" w:rsidP="00E65BA3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E65BA3">
        <w:rPr>
          <w:rFonts w:ascii="Arial" w:hAnsi="Arial" w:cs="Arial"/>
          <w:bCs/>
          <w:sz w:val="26"/>
          <w:szCs w:val="26"/>
        </w:rPr>
        <w:t>III.</w:t>
      </w:r>
      <w:r w:rsidRPr="00E65BA3">
        <w:rPr>
          <w:rFonts w:ascii="Arial" w:hAnsi="Arial" w:cs="Arial"/>
          <w:bCs/>
          <w:sz w:val="26"/>
          <w:szCs w:val="26"/>
        </w:rPr>
        <w:tab/>
        <w:t>Основные принципы профессиональной этики</w:t>
      </w:r>
      <w:r w:rsidRPr="00E65BA3">
        <w:rPr>
          <w:rFonts w:ascii="Arial" w:hAnsi="Arial" w:cs="Arial"/>
          <w:bCs/>
          <w:sz w:val="26"/>
          <w:szCs w:val="26"/>
        </w:rPr>
        <w:br/>
        <w:t>работников организации</w:t>
      </w:r>
    </w:p>
    <w:p w:rsidR="00E65BA3" w:rsidRPr="00E65BA3" w:rsidRDefault="00E65BA3" w:rsidP="00E65BA3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Cs/>
          <w:sz w:val="26"/>
          <w:szCs w:val="26"/>
        </w:rPr>
      </w:pP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10.</w:t>
      </w:r>
      <w:r w:rsidRPr="00E65BA3">
        <w:rPr>
          <w:bCs/>
          <w:sz w:val="26"/>
          <w:szCs w:val="26"/>
        </w:rPr>
        <w:tab/>
        <w:t>Деятельность организации, работников организации основывается на следующих принципах профессиональной этики: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1)</w:t>
      </w:r>
      <w:r w:rsidRPr="00E65BA3">
        <w:rPr>
          <w:bCs/>
          <w:sz w:val="26"/>
          <w:szCs w:val="26"/>
        </w:rPr>
        <w:tab/>
        <w:t xml:space="preserve">законность: организация, работники организации осуществляют свою деятельность в соответствии с </w:t>
      </w:r>
      <w:hyperlink r:id="rId7" w:history="1">
        <w:r w:rsidRPr="00E65BA3">
          <w:rPr>
            <w:rStyle w:val="a6"/>
            <w:bCs/>
            <w:sz w:val="26"/>
            <w:szCs w:val="26"/>
          </w:rPr>
          <w:t>Конституцией</w:t>
        </w:r>
      </w:hyperlink>
      <w:r w:rsidRPr="00E65BA3">
        <w:rPr>
          <w:bCs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Кодексом;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2)</w:t>
      </w:r>
      <w:r w:rsidRPr="00E65BA3">
        <w:rPr>
          <w:bCs/>
          <w:sz w:val="26"/>
          <w:szCs w:val="26"/>
        </w:rPr>
        <w:tab/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3)</w:t>
      </w:r>
      <w:r w:rsidRPr="00E65BA3">
        <w:rPr>
          <w:bCs/>
          <w:sz w:val="26"/>
          <w:szCs w:val="26"/>
        </w:rPr>
        <w:tab/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Работники организации стремятся к повышению своего профессионального уровня;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4)</w:t>
      </w:r>
      <w:r w:rsidRPr="00E65BA3">
        <w:rPr>
          <w:bCs/>
          <w:sz w:val="26"/>
          <w:szCs w:val="26"/>
        </w:rPr>
        <w:tab/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5)</w:t>
      </w:r>
      <w:r w:rsidRPr="00E65BA3">
        <w:rPr>
          <w:bCs/>
          <w:sz w:val="26"/>
          <w:szCs w:val="26"/>
        </w:rPr>
        <w:tab/>
        <w:t>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lastRenderedPageBreak/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6)</w:t>
      </w:r>
      <w:r w:rsidRPr="00E65BA3">
        <w:rPr>
          <w:bCs/>
          <w:sz w:val="26"/>
          <w:szCs w:val="26"/>
        </w:rPr>
        <w:tab/>
        <w:t>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sz w:val="26"/>
          <w:szCs w:val="26"/>
        </w:rPr>
      </w:pPr>
      <w:r w:rsidRPr="00E65BA3">
        <w:rPr>
          <w:bCs/>
          <w:sz w:val="26"/>
          <w:szCs w:val="26"/>
        </w:rPr>
        <w:t>7)</w:t>
      </w:r>
      <w:r w:rsidRPr="00E65BA3">
        <w:rPr>
          <w:bCs/>
          <w:sz w:val="26"/>
          <w:szCs w:val="26"/>
        </w:rPr>
        <w:tab/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1"/>
        <w:tabs>
          <w:tab w:val="left" w:pos="1134"/>
        </w:tabs>
        <w:spacing w:after="0" w:line="240" w:lineRule="auto"/>
        <w:ind w:left="360"/>
        <w:jc w:val="center"/>
        <w:rPr>
          <w:rFonts w:ascii="Arial" w:hAnsi="Arial" w:cs="Arial"/>
          <w:bCs/>
          <w:sz w:val="26"/>
          <w:szCs w:val="26"/>
        </w:rPr>
      </w:pPr>
      <w:r w:rsidRPr="00E65BA3">
        <w:rPr>
          <w:rFonts w:ascii="Arial" w:hAnsi="Arial" w:cs="Arial"/>
          <w:bCs/>
          <w:sz w:val="26"/>
          <w:szCs w:val="26"/>
        </w:rPr>
        <w:t>IV. Основные правила служебного поведения</w:t>
      </w:r>
    </w:p>
    <w:p w:rsidR="00E65BA3" w:rsidRPr="00E65BA3" w:rsidRDefault="00E65BA3" w:rsidP="00E65BA3">
      <w:pPr>
        <w:pStyle w:val="1"/>
        <w:tabs>
          <w:tab w:val="left" w:pos="1134"/>
        </w:tabs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E65BA3">
        <w:rPr>
          <w:rFonts w:ascii="Arial" w:hAnsi="Arial" w:cs="Arial"/>
          <w:bCs/>
          <w:sz w:val="26"/>
          <w:szCs w:val="26"/>
        </w:rPr>
        <w:t>работников организации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11.</w:t>
      </w:r>
      <w:r w:rsidRPr="00E65BA3">
        <w:rPr>
          <w:bCs/>
          <w:sz w:val="26"/>
          <w:szCs w:val="26"/>
        </w:rPr>
        <w:tab/>
        <w:t>Работники организации обязаны: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1)</w:t>
      </w:r>
      <w:r w:rsidRPr="00E65BA3">
        <w:rPr>
          <w:bCs/>
          <w:sz w:val="26"/>
          <w:szCs w:val="26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  <w:bookmarkStart w:id="0" w:name="_GoBack"/>
      <w:bookmarkEnd w:id="0"/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2)</w:t>
      </w:r>
      <w:r w:rsidRPr="00E65BA3">
        <w:rPr>
          <w:bCs/>
          <w:sz w:val="26"/>
          <w:szCs w:val="26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3)</w:t>
      </w:r>
      <w:r w:rsidRPr="00E65BA3">
        <w:rPr>
          <w:bCs/>
          <w:sz w:val="26"/>
          <w:szCs w:val="26"/>
        </w:rPr>
        <w:tab/>
        <w:t>осуществлять свою деятельность в пределах полномочий данной организации;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4)</w:t>
      </w:r>
      <w:r w:rsidRPr="00E65BA3">
        <w:rPr>
          <w:bCs/>
          <w:sz w:val="26"/>
          <w:szCs w:val="26"/>
        </w:rPr>
        <w:tab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5)</w:t>
      </w:r>
      <w:r w:rsidRPr="00E65BA3">
        <w:rPr>
          <w:bCs/>
          <w:sz w:val="26"/>
          <w:szCs w:val="26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6)</w:t>
      </w:r>
      <w:r w:rsidRPr="00E65BA3">
        <w:rPr>
          <w:bCs/>
          <w:sz w:val="26"/>
          <w:szCs w:val="26"/>
        </w:rPr>
        <w:tab/>
        <w:t>постоянно стремиться к обеспечению эффективного использования ресурсов, находящихся в распоряжении;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7)</w:t>
      </w:r>
      <w:r w:rsidRPr="00E65BA3">
        <w:rPr>
          <w:bCs/>
          <w:sz w:val="26"/>
          <w:szCs w:val="26"/>
        </w:rPr>
        <w:tab/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8)</w:t>
      </w:r>
      <w:r w:rsidRPr="00E65BA3">
        <w:rPr>
          <w:bCs/>
          <w:sz w:val="26"/>
          <w:szCs w:val="26"/>
        </w:rPr>
        <w:tab/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9)</w:t>
      </w:r>
      <w:r w:rsidRPr="00E65BA3">
        <w:rPr>
          <w:bCs/>
          <w:sz w:val="26"/>
          <w:szCs w:val="26"/>
        </w:rPr>
        <w:tab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10)</w:t>
      </w:r>
      <w:r w:rsidRPr="00E65BA3">
        <w:rPr>
          <w:bCs/>
          <w:sz w:val="26"/>
          <w:szCs w:val="26"/>
        </w:rPr>
        <w:tab/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proofErr w:type="gramStart"/>
      <w:r w:rsidRPr="00E65BA3">
        <w:rPr>
          <w:bCs/>
          <w:sz w:val="26"/>
          <w:szCs w:val="26"/>
        </w:rPr>
        <w:t>11)</w:t>
      </w:r>
      <w:r w:rsidRPr="00E65BA3">
        <w:rPr>
          <w:bCs/>
          <w:sz w:val="26"/>
          <w:szCs w:val="26"/>
        </w:rPr>
        <w:tab/>
        <w:t xml:space="preserve">воздерживаться от поведения, которое могло бы вызвать сомнение в объективном исполнении должностных обязанностей работника </w:t>
      </w:r>
      <w:r w:rsidRPr="00E65BA3">
        <w:rPr>
          <w:bCs/>
          <w:sz w:val="26"/>
          <w:szCs w:val="26"/>
        </w:rPr>
        <w:lastRenderedPageBreak/>
        <w:t>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12)</w:t>
      </w:r>
      <w:r w:rsidRPr="00E65BA3">
        <w:rPr>
          <w:bCs/>
          <w:sz w:val="26"/>
          <w:szCs w:val="26"/>
        </w:rPr>
        <w:tab/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13)</w:t>
      </w:r>
      <w:r w:rsidRPr="00E65BA3">
        <w:rPr>
          <w:bCs/>
          <w:sz w:val="26"/>
          <w:szCs w:val="26"/>
        </w:rPr>
        <w:tab/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14)</w:t>
      </w:r>
      <w:r w:rsidRPr="00E65BA3">
        <w:rPr>
          <w:bCs/>
          <w:sz w:val="26"/>
          <w:szCs w:val="26"/>
        </w:rPr>
        <w:tab/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15)</w:t>
      </w:r>
      <w:r w:rsidRPr="00E65BA3">
        <w:rPr>
          <w:bCs/>
          <w:sz w:val="26"/>
          <w:szCs w:val="26"/>
        </w:rPr>
        <w:tab/>
        <w:t>нести персональную ответственность за результаты своей деятельности;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16)</w:t>
      </w:r>
      <w:r w:rsidRPr="00E65BA3">
        <w:rPr>
          <w:bCs/>
          <w:sz w:val="26"/>
          <w:szCs w:val="26"/>
        </w:rPr>
        <w:tab/>
        <w:t>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17)</w:t>
      </w:r>
      <w:r w:rsidRPr="00E65BA3">
        <w:rPr>
          <w:bCs/>
          <w:sz w:val="26"/>
          <w:szCs w:val="26"/>
        </w:rPr>
        <w:tab/>
        <w:t>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12.</w:t>
      </w:r>
      <w:r w:rsidRPr="00E65BA3">
        <w:rPr>
          <w:bCs/>
          <w:sz w:val="26"/>
          <w:szCs w:val="26"/>
        </w:rPr>
        <w:tab/>
        <w:t xml:space="preserve">В служебном поведении работника </w:t>
      </w:r>
      <w:proofErr w:type="gramStart"/>
      <w:r w:rsidRPr="00E65BA3">
        <w:rPr>
          <w:bCs/>
          <w:sz w:val="26"/>
          <w:szCs w:val="26"/>
        </w:rPr>
        <w:t>недопустимы</w:t>
      </w:r>
      <w:proofErr w:type="gramEnd"/>
      <w:r w:rsidRPr="00E65BA3">
        <w:rPr>
          <w:bCs/>
          <w:sz w:val="26"/>
          <w:szCs w:val="26"/>
        </w:rPr>
        <w:t>: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1)</w:t>
      </w:r>
      <w:r w:rsidRPr="00E65BA3">
        <w:rPr>
          <w:bCs/>
          <w:sz w:val="26"/>
          <w:szCs w:val="26"/>
        </w:rPr>
        <w:tab/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2)</w:t>
      </w:r>
      <w:r w:rsidRPr="00E65BA3">
        <w:rPr>
          <w:bCs/>
          <w:sz w:val="26"/>
          <w:szCs w:val="26"/>
        </w:rPr>
        <w:tab/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13.</w:t>
      </w:r>
      <w:r w:rsidRPr="00E65BA3">
        <w:rPr>
          <w:bCs/>
          <w:sz w:val="26"/>
          <w:szCs w:val="26"/>
        </w:rPr>
        <w:tab/>
        <w:t>Работник организации, наделенный организационно-распорядительными полномочиями, также обязан: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1)</w:t>
      </w:r>
      <w:r w:rsidRPr="00E65BA3">
        <w:rPr>
          <w:bCs/>
          <w:sz w:val="26"/>
          <w:szCs w:val="26"/>
        </w:rPr>
        <w:tab/>
        <w:t>принимать меры по предотвращению и урегулированию конфликта интересов;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2)</w:t>
      </w:r>
      <w:r w:rsidRPr="00E65BA3">
        <w:rPr>
          <w:bCs/>
          <w:sz w:val="26"/>
          <w:szCs w:val="26"/>
        </w:rPr>
        <w:tab/>
        <w:t>принимать меры по предупреждению и пресечению коррупции;</w:t>
      </w:r>
    </w:p>
    <w:p w:rsidR="00E65BA3" w:rsidRPr="00E65BA3" w:rsidRDefault="00E65BA3" w:rsidP="00E65BA3">
      <w:pPr>
        <w:pStyle w:val="ConsPlusNormal"/>
        <w:ind w:firstLine="708"/>
        <w:jc w:val="both"/>
        <w:rPr>
          <w:sz w:val="26"/>
          <w:szCs w:val="26"/>
        </w:rPr>
      </w:pPr>
      <w:r w:rsidRPr="00E65BA3">
        <w:rPr>
          <w:bCs/>
          <w:sz w:val="26"/>
          <w:szCs w:val="26"/>
        </w:rPr>
        <w:t>3)</w:t>
      </w:r>
      <w:r w:rsidRPr="00E65BA3">
        <w:rPr>
          <w:bCs/>
          <w:sz w:val="26"/>
          <w:szCs w:val="26"/>
        </w:rPr>
        <w:tab/>
        <w:t>своим личным поведением подавать пример честности, беспристрастности и справедливости.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E65BA3">
        <w:rPr>
          <w:rFonts w:ascii="Arial" w:hAnsi="Arial" w:cs="Arial"/>
          <w:bCs/>
          <w:sz w:val="26"/>
          <w:szCs w:val="26"/>
        </w:rPr>
        <w:lastRenderedPageBreak/>
        <w:t>V.</w:t>
      </w:r>
      <w:r w:rsidRPr="00E65BA3">
        <w:rPr>
          <w:rFonts w:ascii="Arial" w:hAnsi="Arial" w:cs="Arial"/>
          <w:bCs/>
          <w:sz w:val="26"/>
          <w:szCs w:val="26"/>
        </w:rPr>
        <w:tab/>
        <w:t>Требования к антикоррупционному поведению работников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14.</w:t>
      </w:r>
      <w:r w:rsidRPr="00E65BA3">
        <w:rPr>
          <w:bCs/>
          <w:sz w:val="26"/>
          <w:szCs w:val="26"/>
        </w:rPr>
        <w:tab/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15.</w:t>
      </w:r>
      <w:r w:rsidRPr="00E65BA3">
        <w:rPr>
          <w:bCs/>
          <w:sz w:val="26"/>
          <w:szCs w:val="26"/>
        </w:rPr>
        <w:tab/>
        <w:t>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16.</w:t>
      </w:r>
      <w:r w:rsidRPr="00E65BA3">
        <w:rPr>
          <w:bCs/>
          <w:sz w:val="26"/>
          <w:szCs w:val="26"/>
        </w:rPr>
        <w:tab/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</w:t>
      </w:r>
      <w:r w:rsidR="00A638F4">
        <w:rPr>
          <w:bCs/>
          <w:sz w:val="26"/>
          <w:szCs w:val="26"/>
        </w:rPr>
        <w:t>приказом № 103 от 11.08.2016 «</w:t>
      </w:r>
      <w:r w:rsidR="005F5AA8">
        <w:rPr>
          <w:bCs/>
          <w:sz w:val="26"/>
          <w:szCs w:val="26"/>
        </w:rPr>
        <w:t>Правила обмена деловыми подарками и знаками делового гостеприимства в муниципальных учреждениях</w:t>
      </w:r>
      <w:r w:rsidR="00A638F4">
        <w:rPr>
          <w:bCs/>
          <w:sz w:val="26"/>
          <w:szCs w:val="26"/>
        </w:rPr>
        <w:t>»</w:t>
      </w:r>
      <w:r w:rsidR="005F5AA8">
        <w:rPr>
          <w:bCs/>
          <w:sz w:val="26"/>
          <w:szCs w:val="26"/>
        </w:rPr>
        <w:t>.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E65BA3">
        <w:rPr>
          <w:rFonts w:ascii="Arial" w:hAnsi="Arial" w:cs="Arial"/>
          <w:bCs/>
          <w:sz w:val="26"/>
          <w:szCs w:val="26"/>
        </w:rPr>
        <w:t>VI.</w:t>
      </w:r>
      <w:r w:rsidRPr="00E65BA3">
        <w:rPr>
          <w:rFonts w:ascii="Arial" w:hAnsi="Arial" w:cs="Arial"/>
          <w:bCs/>
          <w:sz w:val="26"/>
          <w:szCs w:val="26"/>
        </w:rPr>
        <w:tab/>
        <w:t>Обращение со служебной информацией</w:t>
      </w:r>
    </w:p>
    <w:p w:rsidR="00E65BA3" w:rsidRPr="00E65BA3" w:rsidRDefault="00E65BA3" w:rsidP="00E65BA3">
      <w:pPr>
        <w:jc w:val="center"/>
        <w:rPr>
          <w:rFonts w:cs="Arial"/>
          <w:szCs w:val="26"/>
        </w:rPr>
      </w:pPr>
    </w:p>
    <w:p w:rsidR="00E65BA3" w:rsidRPr="00E65BA3" w:rsidRDefault="00E65BA3" w:rsidP="00E65BA3">
      <w:pPr>
        <w:pStyle w:val="ConsPlusNormal"/>
        <w:ind w:firstLine="708"/>
        <w:jc w:val="both"/>
        <w:rPr>
          <w:bCs/>
          <w:sz w:val="26"/>
          <w:szCs w:val="26"/>
        </w:rPr>
      </w:pPr>
      <w:r w:rsidRPr="00E65BA3">
        <w:rPr>
          <w:bCs/>
          <w:sz w:val="26"/>
          <w:szCs w:val="26"/>
        </w:rPr>
        <w:t>17.</w:t>
      </w:r>
      <w:r w:rsidRPr="00E65BA3">
        <w:rPr>
          <w:bCs/>
          <w:sz w:val="26"/>
          <w:szCs w:val="26"/>
        </w:rPr>
        <w:tab/>
        <w:t>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E65BA3" w:rsidRPr="00E65BA3" w:rsidRDefault="00E65BA3" w:rsidP="00E65BA3">
      <w:pPr>
        <w:pStyle w:val="ConsPlusNormal"/>
        <w:ind w:firstLine="708"/>
        <w:jc w:val="both"/>
        <w:rPr>
          <w:sz w:val="26"/>
          <w:szCs w:val="26"/>
        </w:rPr>
      </w:pPr>
      <w:r w:rsidRPr="00E65BA3">
        <w:rPr>
          <w:bCs/>
          <w:sz w:val="26"/>
          <w:szCs w:val="26"/>
        </w:rPr>
        <w:t>18.</w:t>
      </w:r>
      <w:r w:rsidRPr="00E65BA3">
        <w:rPr>
          <w:bCs/>
          <w:sz w:val="26"/>
          <w:szCs w:val="26"/>
        </w:rPr>
        <w:tab/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0F60C8" w:rsidRPr="00E65BA3" w:rsidRDefault="000F60C8" w:rsidP="00E65BA3">
      <w:pPr>
        <w:jc w:val="both"/>
        <w:rPr>
          <w:rFonts w:cs="Arial"/>
          <w:szCs w:val="26"/>
        </w:rPr>
      </w:pPr>
    </w:p>
    <w:sectPr w:rsidR="000F60C8" w:rsidRPr="00E65BA3" w:rsidSect="002E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6891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82870"/>
    <w:multiLevelType w:val="hybridMultilevel"/>
    <w:tmpl w:val="2DD812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126"/>
    <w:multiLevelType w:val="hybridMultilevel"/>
    <w:tmpl w:val="ADCE4E62"/>
    <w:lvl w:ilvl="0" w:tplc="81A61EFA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F4679"/>
    <w:multiLevelType w:val="multilevel"/>
    <w:tmpl w:val="8D7664B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8B71B1"/>
    <w:multiLevelType w:val="hybridMultilevel"/>
    <w:tmpl w:val="A7F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6EA6"/>
    <w:multiLevelType w:val="hybridMultilevel"/>
    <w:tmpl w:val="B04E4A6E"/>
    <w:lvl w:ilvl="0" w:tplc="BCC0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8F950">
      <w:numFmt w:val="none"/>
      <w:lvlText w:val=""/>
      <w:lvlJc w:val="left"/>
      <w:pPr>
        <w:tabs>
          <w:tab w:val="num" w:pos="360"/>
        </w:tabs>
      </w:pPr>
    </w:lvl>
    <w:lvl w:ilvl="2" w:tplc="F7E0E896">
      <w:numFmt w:val="none"/>
      <w:lvlText w:val=""/>
      <w:lvlJc w:val="left"/>
      <w:pPr>
        <w:tabs>
          <w:tab w:val="num" w:pos="360"/>
        </w:tabs>
      </w:pPr>
    </w:lvl>
    <w:lvl w:ilvl="3" w:tplc="57688B0C">
      <w:numFmt w:val="none"/>
      <w:lvlText w:val=""/>
      <w:lvlJc w:val="left"/>
      <w:pPr>
        <w:tabs>
          <w:tab w:val="num" w:pos="360"/>
        </w:tabs>
      </w:pPr>
    </w:lvl>
    <w:lvl w:ilvl="4" w:tplc="EA961B5C">
      <w:numFmt w:val="none"/>
      <w:lvlText w:val=""/>
      <w:lvlJc w:val="left"/>
      <w:pPr>
        <w:tabs>
          <w:tab w:val="num" w:pos="360"/>
        </w:tabs>
      </w:pPr>
    </w:lvl>
    <w:lvl w:ilvl="5" w:tplc="FF78413C">
      <w:numFmt w:val="none"/>
      <w:lvlText w:val=""/>
      <w:lvlJc w:val="left"/>
      <w:pPr>
        <w:tabs>
          <w:tab w:val="num" w:pos="360"/>
        </w:tabs>
      </w:pPr>
    </w:lvl>
    <w:lvl w:ilvl="6" w:tplc="0F14D560">
      <w:numFmt w:val="none"/>
      <w:lvlText w:val=""/>
      <w:lvlJc w:val="left"/>
      <w:pPr>
        <w:tabs>
          <w:tab w:val="num" w:pos="360"/>
        </w:tabs>
      </w:pPr>
    </w:lvl>
    <w:lvl w:ilvl="7" w:tplc="3F4CB3E6">
      <w:numFmt w:val="none"/>
      <w:lvlText w:val=""/>
      <w:lvlJc w:val="left"/>
      <w:pPr>
        <w:tabs>
          <w:tab w:val="num" w:pos="360"/>
        </w:tabs>
      </w:pPr>
    </w:lvl>
    <w:lvl w:ilvl="8" w:tplc="F70069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7E"/>
    <w:rsid w:val="00042566"/>
    <w:rsid w:val="0005497E"/>
    <w:rsid w:val="0006319F"/>
    <w:rsid w:val="00070C7D"/>
    <w:rsid w:val="00084899"/>
    <w:rsid w:val="00086938"/>
    <w:rsid w:val="00090541"/>
    <w:rsid w:val="00090E4C"/>
    <w:rsid w:val="000A0C7D"/>
    <w:rsid w:val="000A365C"/>
    <w:rsid w:val="000B7290"/>
    <w:rsid w:val="000C2697"/>
    <w:rsid w:val="000C7CD9"/>
    <w:rsid w:val="000D36C3"/>
    <w:rsid w:val="000D5FFC"/>
    <w:rsid w:val="000E7A9A"/>
    <w:rsid w:val="000F179F"/>
    <w:rsid w:val="000F60C8"/>
    <w:rsid w:val="00105ABD"/>
    <w:rsid w:val="001076C7"/>
    <w:rsid w:val="0011212F"/>
    <w:rsid w:val="00130211"/>
    <w:rsid w:val="001416AA"/>
    <w:rsid w:val="00147842"/>
    <w:rsid w:val="001763D6"/>
    <w:rsid w:val="0019229F"/>
    <w:rsid w:val="001C7AAD"/>
    <w:rsid w:val="00200929"/>
    <w:rsid w:val="00213086"/>
    <w:rsid w:val="0022289B"/>
    <w:rsid w:val="00234633"/>
    <w:rsid w:val="002414A1"/>
    <w:rsid w:val="002426B3"/>
    <w:rsid w:val="00243811"/>
    <w:rsid w:val="002460DD"/>
    <w:rsid w:val="00253BA4"/>
    <w:rsid w:val="002652DE"/>
    <w:rsid w:val="00274928"/>
    <w:rsid w:val="00293CDC"/>
    <w:rsid w:val="002B6D1E"/>
    <w:rsid w:val="002C0053"/>
    <w:rsid w:val="002C297C"/>
    <w:rsid w:val="002D150C"/>
    <w:rsid w:val="002D5953"/>
    <w:rsid w:val="002D6986"/>
    <w:rsid w:val="002E27DE"/>
    <w:rsid w:val="002E7B32"/>
    <w:rsid w:val="002F07CA"/>
    <w:rsid w:val="00301D12"/>
    <w:rsid w:val="003176EA"/>
    <w:rsid w:val="0032491C"/>
    <w:rsid w:val="0032733C"/>
    <w:rsid w:val="003466C3"/>
    <w:rsid w:val="00374595"/>
    <w:rsid w:val="00375238"/>
    <w:rsid w:val="00380AD7"/>
    <w:rsid w:val="003852AA"/>
    <w:rsid w:val="003A148D"/>
    <w:rsid w:val="003D3DE6"/>
    <w:rsid w:val="003D58FF"/>
    <w:rsid w:val="003E79F6"/>
    <w:rsid w:val="00400AB3"/>
    <w:rsid w:val="00404B91"/>
    <w:rsid w:val="0040508C"/>
    <w:rsid w:val="004056E4"/>
    <w:rsid w:val="00406B25"/>
    <w:rsid w:val="004115BC"/>
    <w:rsid w:val="00427427"/>
    <w:rsid w:val="00430816"/>
    <w:rsid w:val="0047303A"/>
    <w:rsid w:val="00487750"/>
    <w:rsid w:val="00491D04"/>
    <w:rsid w:val="004A0E10"/>
    <w:rsid w:val="004C75B1"/>
    <w:rsid w:val="004E7E71"/>
    <w:rsid w:val="00505858"/>
    <w:rsid w:val="00525BA9"/>
    <w:rsid w:val="00544115"/>
    <w:rsid w:val="005542C9"/>
    <w:rsid w:val="005578E1"/>
    <w:rsid w:val="00561C24"/>
    <w:rsid w:val="00585D88"/>
    <w:rsid w:val="0059069F"/>
    <w:rsid w:val="00592C11"/>
    <w:rsid w:val="005B13F7"/>
    <w:rsid w:val="005B5CB2"/>
    <w:rsid w:val="005C3197"/>
    <w:rsid w:val="005E4122"/>
    <w:rsid w:val="005F5AA8"/>
    <w:rsid w:val="005F5E4F"/>
    <w:rsid w:val="00623F71"/>
    <w:rsid w:val="0064420B"/>
    <w:rsid w:val="00646C65"/>
    <w:rsid w:val="0066129D"/>
    <w:rsid w:val="00663346"/>
    <w:rsid w:val="006878B8"/>
    <w:rsid w:val="006A1EFF"/>
    <w:rsid w:val="006A59F5"/>
    <w:rsid w:val="006C56DA"/>
    <w:rsid w:val="006D27F0"/>
    <w:rsid w:val="006D6268"/>
    <w:rsid w:val="006E5E2C"/>
    <w:rsid w:val="006F2303"/>
    <w:rsid w:val="006F3CB9"/>
    <w:rsid w:val="0072284B"/>
    <w:rsid w:val="007254F8"/>
    <w:rsid w:val="00736631"/>
    <w:rsid w:val="00740C09"/>
    <w:rsid w:val="00752F12"/>
    <w:rsid w:val="00764667"/>
    <w:rsid w:val="00766C82"/>
    <w:rsid w:val="00767500"/>
    <w:rsid w:val="00783F0A"/>
    <w:rsid w:val="00796E98"/>
    <w:rsid w:val="007A0EBA"/>
    <w:rsid w:val="007B5F82"/>
    <w:rsid w:val="007D07B6"/>
    <w:rsid w:val="007F3357"/>
    <w:rsid w:val="0080609B"/>
    <w:rsid w:val="00835DC1"/>
    <w:rsid w:val="00843C72"/>
    <w:rsid w:val="0085166B"/>
    <w:rsid w:val="00855274"/>
    <w:rsid w:val="008618F1"/>
    <w:rsid w:val="008628ED"/>
    <w:rsid w:val="0086566D"/>
    <w:rsid w:val="00867F99"/>
    <w:rsid w:val="00873AF3"/>
    <w:rsid w:val="008A060C"/>
    <w:rsid w:val="008D5053"/>
    <w:rsid w:val="00902FC7"/>
    <w:rsid w:val="0091066D"/>
    <w:rsid w:val="009119F9"/>
    <w:rsid w:val="00920756"/>
    <w:rsid w:val="009260FC"/>
    <w:rsid w:val="0094114B"/>
    <w:rsid w:val="00944D25"/>
    <w:rsid w:val="00952C85"/>
    <w:rsid w:val="0097120D"/>
    <w:rsid w:val="009975BE"/>
    <w:rsid w:val="009A0D56"/>
    <w:rsid w:val="009B0ECF"/>
    <w:rsid w:val="009B167E"/>
    <w:rsid w:val="009B2212"/>
    <w:rsid w:val="009C1C3E"/>
    <w:rsid w:val="009C51F0"/>
    <w:rsid w:val="009C53EC"/>
    <w:rsid w:val="009C5B73"/>
    <w:rsid w:val="009D1F29"/>
    <w:rsid w:val="009E4B62"/>
    <w:rsid w:val="00A06729"/>
    <w:rsid w:val="00A638F4"/>
    <w:rsid w:val="00A63E81"/>
    <w:rsid w:val="00A73D39"/>
    <w:rsid w:val="00AB2578"/>
    <w:rsid w:val="00AB44B6"/>
    <w:rsid w:val="00AB59DA"/>
    <w:rsid w:val="00AC43E8"/>
    <w:rsid w:val="00AD3948"/>
    <w:rsid w:val="00AD7572"/>
    <w:rsid w:val="00AF016A"/>
    <w:rsid w:val="00B42A87"/>
    <w:rsid w:val="00B4394F"/>
    <w:rsid w:val="00B46D92"/>
    <w:rsid w:val="00B62B36"/>
    <w:rsid w:val="00B6444A"/>
    <w:rsid w:val="00B7477A"/>
    <w:rsid w:val="00B77020"/>
    <w:rsid w:val="00B95D77"/>
    <w:rsid w:val="00BA6841"/>
    <w:rsid w:val="00BC1378"/>
    <w:rsid w:val="00BC678D"/>
    <w:rsid w:val="00BC74A5"/>
    <w:rsid w:val="00BE1250"/>
    <w:rsid w:val="00BE661F"/>
    <w:rsid w:val="00C03266"/>
    <w:rsid w:val="00C23812"/>
    <w:rsid w:val="00C751BD"/>
    <w:rsid w:val="00C821CC"/>
    <w:rsid w:val="00C8251E"/>
    <w:rsid w:val="00C91099"/>
    <w:rsid w:val="00C91E37"/>
    <w:rsid w:val="00CA10B2"/>
    <w:rsid w:val="00CA1603"/>
    <w:rsid w:val="00CB0081"/>
    <w:rsid w:val="00CC0306"/>
    <w:rsid w:val="00CC198D"/>
    <w:rsid w:val="00CD70A3"/>
    <w:rsid w:val="00CD7E04"/>
    <w:rsid w:val="00CE3F9E"/>
    <w:rsid w:val="00CE6AC7"/>
    <w:rsid w:val="00CE6B17"/>
    <w:rsid w:val="00CF5AF9"/>
    <w:rsid w:val="00D01998"/>
    <w:rsid w:val="00D0311D"/>
    <w:rsid w:val="00D10BA3"/>
    <w:rsid w:val="00D15425"/>
    <w:rsid w:val="00D20BB8"/>
    <w:rsid w:val="00D25D83"/>
    <w:rsid w:val="00D32587"/>
    <w:rsid w:val="00D33EE4"/>
    <w:rsid w:val="00D52FF4"/>
    <w:rsid w:val="00D80E11"/>
    <w:rsid w:val="00D828D4"/>
    <w:rsid w:val="00D91542"/>
    <w:rsid w:val="00D91B5B"/>
    <w:rsid w:val="00D95A27"/>
    <w:rsid w:val="00D975D2"/>
    <w:rsid w:val="00DB02BD"/>
    <w:rsid w:val="00DB2A48"/>
    <w:rsid w:val="00DB4291"/>
    <w:rsid w:val="00DC78E4"/>
    <w:rsid w:val="00DE523A"/>
    <w:rsid w:val="00DF1B79"/>
    <w:rsid w:val="00DF7A02"/>
    <w:rsid w:val="00E059C4"/>
    <w:rsid w:val="00E07AFF"/>
    <w:rsid w:val="00E21CAB"/>
    <w:rsid w:val="00E346DD"/>
    <w:rsid w:val="00E35D5B"/>
    <w:rsid w:val="00E3694D"/>
    <w:rsid w:val="00E44D30"/>
    <w:rsid w:val="00E47B1C"/>
    <w:rsid w:val="00E57020"/>
    <w:rsid w:val="00E65BA3"/>
    <w:rsid w:val="00E90A9F"/>
    <w:rsid w:val="00E92417"/>
    <w:rsid w:val="00E94BF6"/>
    <w:rsid w:val="00EE4078"/>
    <w:rsid w:val="00EE656D"/>
    <w:rsid w:val="00F02711"/>
    <w:rsid w:val="00F03C7E"/>
    <w:rsid w:val="00F149A9"/>
    <w:rsid w:val="00F30353"/>
    <w:rsid w:val="00F37F2F"/>
    <w:rsid w:val="00F37F73"/>
    <w:rsid w:val="00F43E4E"/>
    <w:rsid w:val="00F5268E"/>
    <w:rsid w:val="00F97EB1"/>
    <w:rsid w:val="00FA73B3"/>
    <w:rsid w:val="00FB799A"/>
    <w:rsid w:val="00FC0E94"/>
    <w:rsid w:val="00FC5A09"/>
    <w:rsid w:val="00FD1DBF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CD9"/>
    <w:pPr>
      <w:ind w:left="720"/>
      <w:contextualSpacing/>
    </w:pPr>
  </w:style>
  <w:style w:type="character" w:styleId="a6">
    <w:name w:val="Hyperlink"/>
    <w:semiHidden/>
    <w:unhideWhenUsed/>
    <w:rsid w:val="00E65BA3"/>
    <w:rPr>
      <w:color w:val="000080"/>
      <w:u w:val="single"/>
    </w:rPr>
  </w:style>
  <w:style w:type="paragraph" w:customStyle="1" w:styleId="1">
    <w:name w:val="Абзац списка1"/>
    <w:basedOn w:val="a"/>
    <w:rsid w:val="00E65BA3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CD9"/>
    <w:pPr>
      <w:ind w:left="720"/>
      <w:contextualSpacing/>
    </w:pPr>
  </w:style>
  <w:style w:type="character" w:styleId="a6">
    <w:name w:val="Hyperlink"/>
    <w:semiHidden/>
    <w:unhideWhenUsed/>
    <w:rsid w:val="00E65BA3"/>
    <w:rPr>
      <w:color w:val="000080"/>
      <w:u w:val="single"/>
    </w:rPr>
  </w:style>
  <w:style w:type="paragraph" w:customStyle="1" w:styleId="1">
    <w:name w:val="Абзац списка1"/>
    <w:basedOn w:val="a"/>
    <w:rsid w:val="00E65BA3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A90A1F753572459D61969450F8852DBA9AD1877DF3AF3DBD8B52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hyperlink" Target="consultantplus://offline/ref=CAC7FA90A1F753572459D61969450F8851DAAFAE11278838A28ED65403A62183E0B59FACCCE98C58B721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38</cp:revision>
  <cp:lastPrinted>2016-12-22T10:20:00Z</cp:lastPrinted>
  <dcterms:created xsi:type="dcterms:W3CDTF">2015-02-25T05:11:00Z</dcterms:created>
  <dcterms:modified xsi:type="dcterms:W3CDTF">2021-03-02T04:23:00Z</dcterms:modified>
</cp:coreProperties>
</file>